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1558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p>
    <w:p>
      <w:pPr>
        <w:spacing w:before="0" w:after="0"/>
        <w:ind w:firstLine="709"/>
        <w:jc w:val="right"/>
        <w:rPr>
          <w:sz w:val="27"/>
          <w:szCs w:val="27"/>
        </w:rPr>
      </w:pPr>
    </w:p>
    <w:p>
      <w:pPr>
        <w:spacing w:before="0" w:after="0"/>
        <w:jc w:val="center"/>
        <w:rPr>
          <w:sz w:val="27"/>
          <w:szCs w:val="27"/>
        </w:rPr>
      </w:pPr>
      <w:r>
        <w:rPr>
          <w:rFonts w:ascii="Times New Roman" w:eastAsia="Times New Roman" w:hAnsi="Times New Roman" w:cs="Times New Roman"/>
          <w:sz w:val="27"/>
          <w:szCs w:val="27"/>
        </w:rPr>
        <w:t>П О С Т А Н О В Л Е Н И 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ind w:firstLine="709"/>
        <w:jc w:val="center"/>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08 октября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года</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7"/>
          <w:szCs w:val="27"/>
        </w:rPr>
      </w:pPr>
      <w:r>
        <w:rPr>
          <w:rFonts w:ascii="Times New Roman" w:eastAsia="Times New Roman" w:hAnsi="Times New Roman" w:cs="Times New Roman"/>
          <w:sz w:val="27"/>
          <w:szCs w:val="27"/>
        </w:rPr>
        <w:t>с участием лица, в отношении которого ведется производство по делу об административном правонарушении Фрей А.М.,</w:t>
      </w:r>
    </w:p>
    <w:p>
      <w:pPr>
        <w:spacing w:before="0" w:after="0"/>
        <w:ind w:firstLine="709"/>
        <w:jc w:val="both"/>
        <w:rPr>
          <w:sz w:val="27"/>
          <w:szCs w:val="27"/>
        </w:rPr>
      </w:pPr>
      <w:r>
        <w:rPr>
          <w:rFonts w:ascii="Times New Roman" w:eastAsia="Times New Roman" w:hAnsi="Times New Roman" w:cs="Times New Roman"/>
          <w:sz w:val="27"/>
          <w:szCs w:val="27"/>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7"/>
          <w:szCs w:val="27"/>
        </w:rPr>
      </w:pPr>
      <w:r>
        <w:rPr>
          <w:rFonts w:ascii="Times New Roman" w:eastAsia="Times New Roman" w:hAnsi="Times New Roman" w:cs="Times New Roman"/>
          <w:sz w:val="27"/>
          <w:szCs w:val="27"/>
        </w:rPr>
        <w:t>Фрей Анатолия Михайловича</w:t>
      </w:r>
      <w:r>
        <w:rPr>
          <w:rFonts w:ascii="Times New Roman" w:eastAsia="Times New Roman" w:hAnsi="Times New Roman" w:cs="Times New Roman"/>
          <w:sz w:val="27"/>
          <w:szCs w:val="27"/>
        </w:rPr>
        <w:t xml:space="preserve">, </w:t>
      </w:r>
      <w:r>
        <w:rPr>
          <w:rStyle w:val="cat-ExternalSystemDefinedgrp-50rplc-0"/>
          <w:rFonts w:ascii="Times New Roman" w:eastAsia="Times New Roman" w:hAnsi="Times New Roman" w:cs="Times New Roman"/>
          <w:sz w:val="27"/>
          <w:szCs w:val="27"/>
        </w:rPr>
        <w:t>...</w:t>
      </w:r>
      <w:r>
        <w:rPr>
          <w:rStyle w:val="cat-PassportDatagrp-31rplc-1"/>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w:t>
      </w:r>
      <w:r>
        <w:rPr>
          <w:rStyle w:val="cat-UserDefinedgrp-51rplc-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52rplc-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Addressgrp-3rplc-4"/>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Style w:val="cat-UserDefinedgrp-53rplc-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Addressgrp-4rplc-6"/>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в/у </w:t>
      </w:r>
      <w:r>
        <w:rPr>
          <w:rStyle w:val="cat-ExternalSystemDefinedgrp-49rplc-7"/>
          <w:rFonts w:ascii="Times New Roman" w:eastAsia="Times New Roman" w:hAnsi="Times New Roman" w:cs="Times New Roman"/>
          <w:sz w:val="27"/>
          <w:szCs w:val="27"/>
        </w:rPr>
        <w:t>...</w:t>
      </w:r>
      <w:r>
        <w:rPr>
          <w:rStyle w:val="cat-PhoneNumbergrp-37rplc-8"/>
          <w:rFonts w:ascii="Times New Roman" w:eastAsia="Times New Roman" w:hAnsi="Times New Roman" w:cs="Times New Roman"/>
          <w:sz w:val="27"/>
          <w:szCs w:val="27"/>
        </w:rPr>
        <w:t>телефон</w:t>
      </w:r>
      <w:r>
        <w:rPr>
          <w:rStyle w:val="cat-ExternalSystemDefinedgrp-48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709"/>
        <w:jc w:val="center"/>
        <w:rPr>
          <w:sz w:val="27"/>
          <w:szCs w:val="27"/>
        </w:rPr>
      </w:pPr>
    </w:p>
    <w:p>
      <w:pPr>
        <w:spacing w:before="0" w:after="0"/>
        <w:ind w:firstLine="709"/>
        <w:jc w:val="both"/>
        <w:rPr>
          <w:sz w:val="27"/>
          <w:szCs w:val="27"/>
        </w:rPr>
      </w:pPr>
      <w:r>
        <w:rPr>
          <w:rStyle w:val="cat-Dategrp-14rplc-10"/>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w:t>
      </w:r>
      <w:r>
        <w:rPr>
          <w:rStyle w:val="cat-Timegrp-32rplc-11"/>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по </w:t>
      </w:r>
      <w:r>
        <w:rPr>
          <w:rStyle w:val="cat-Addressgrp-5rplc-12"/>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Style w:val="cat-Addressgrp-3rplc-13"/>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гр. </w:t>
      </w:r>
      <w:r>
        <w:rPr>
          <w:rFonts w:ascii="Times New Roman" w:eastAsia="Times New Roman" w:hAnsi="Times New Roman" w:cs="Times New Roman"/>
          <w:sz w:val="27"/>
          <w:szCs w:val="27"/>
        </w:rPr>
        <w:t xml:space="preserve"> </w:t>
      </w:r>
      <w:r>
        <w:rPr>
          <w:rStyle w:val="cat-FIOgrp-24rplc-14"/>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являясь водителем транспортного средства </w:t>
      </w:r>
      <w:r>
        <w:rPr>
          <w:rStyle w:val="cat-CarMakeModelgrp-35rplc-15"/>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36rplc-16"/>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Style w:val="cat-FIOgrp-24rplc-17"/>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w:t>
      </w:r>
      <w:r>
        <w:rPr>
          <w:rFonts w:ascii="Times New Roman" w:eastAsia="Times New Roman" w:hAnsi="Times New Roman" w:cs="Times New Roman"/>
          <w:sz w:val="27"/>
          <w:szCs w:val="27"/>
        </w:rPr>
        <w:t xml:space="preserve"> заседани</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вину признал, в содеянном раскаялся, ходатайств не заявлял.</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Заслушав </w:t>
      </w:r>
      <w:r>
        <w:rPr>
          <w:rStyle w:val="cat-FIOgrp-24rplc-18"/>
          <w:rFonts w:ascii="Times New Roman" w:eastAsia="Times New Roman" w:hAnsi="Times New Roman" w:cs="Times New Roman"/>
          <w:sz w:val="27"/>
          <w:szCs w:val="27"/>
        </w:rPr>
        <w:t>фио</w:t>
      </w:r>
      <w:r>
        <w:rPr>
          <w:rFonts w:ascii="Times New Roman" w:eastAsia="Times New Roman" w:hAnsi="Times New Roman" w:cs="Times New Roman"/>
          <w:sz w:val="27"/>
          <w:szCs w:val="27"/>
        </w:rPr>
        <w:t>, и</w:t>
      </w:r>
      <w:r>
        <w:rPr>
          <w:rFonts w:ascii="Times New Roman" w:eastAsia="Times New Roman" w:hAnsi="Times New Roman" w:cs="Times New Roman"/>
          <w:sz w:val="27"/>
          <w:szCs w:val="27"/>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7"/>
          <w:szCs w:val="27"/>
        </w:rPr>
      </w:pPr>
      <w:r>
        <w:rPr>
          <w:rFonts w:ascii="Times New Roman" w:eastAsia="Times New Roman" w:hAnsi="Times New Roman" w:cs="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со </w:t>
      </w:r>
      <w:hyperlink r:id="rId4" w:history="1">
        <w:r>
          <w:rPr>
            <w:rFonts w:ascii="Times New Roman" w:eastAsia="Times New Roman" w:hAnsi="Times New Roman" w:cs="Times New Roman"/>
            <w:color w:val="0000EE"/>
            <w:sz w:val="27"/>
            <w:szCs w:val="27"/>
          </w:rPr>
          <w:t>статьей</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24.1</w:t>
        </w:r>
      </w:hyperlink>
      <w:r>
        <w:rPr>
          <w:rFonts w:ascii="Times New Roman" w:eastAsia="Times New Roman" w:hAnsi="Times New Roman" w:cs="Times New Roman"/>
          <w:sz w:val="27"/>
          <w:szCs w:val="27"/>
        </w:rPr>
        <w:t xml:space="preserve"> Кодекса Российской Федерации об административных правонарушениях задачами производства по делам об </w:t>
      </w:r>
      <w:r>
        <w:rPr>
          <w:rFonts w:ascii="Times New Roman" w:eastAsia="Times New Roman" w:hAnsi="Times New Roman" w:cs="Times New Roman"/>
          <w:sz w:val="27"/>
          <w:szCs w:val="27"/>
        </w:rPr>
        <w:t>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7"/>
          <w:szCs w:val="27"/>
        </w:rPr>
      </w:pPr>
      <w:r>
        <w:rPr>
          <w:rFonts w:ascii="Times New Roman" w:eastAsia="Times New Roman" w:hAnsi="Times New Roman" w:cs="Times New Roman"/>
          <w:sz w:val="27"/>
          <w:szCs w:val="27"/>
        </w:rPr>
        <w:t xml:space="preserve">Согласно пунктам 1, 2 статьи 26.2 КоАП РФ,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7"/>
          <w:szCs w:val="27"/>
        </w:rPr>
      </w:pPr>
      <w:r>
        <w:rPr>
          <w:rFonts w:ascii="Times New Roman" w:eastAsia="Times New Roman" w:hAnsi="Times New Roman" w:cs="Times New Roman"/>
          <w:sz w:val="27"/>
          <w:szCs w:val="27"/>
        </w:rPr>
        <w:t xml:space="preserve">Факт и обстоятельства совершенного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административного правонарушения подтверждаются письменными доказательствами: </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об административном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правонарушении 86 ХМ </w:t>
      </w:r>
      <w:r>
        <w:rPr>
          <w:rStyle w:val="cat-PhoneNumbergrp-38rplc-19"/>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 xml:space="preserve"> от </w:t>
      </w:r>
      <w:r>
        <w:rPr>
          <w:rStyle w:val="cat-Dategrp-14rplc-20"/>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из которого усматривается, что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с протоколом ознакомлен, права ему разъяснены, копию получил;</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об отстранении от управления транспортным средством 86 </w:t>
      </w:r>
      <w:r>
        <w:rPr>
          <w:rFonts w:ascii="Times New Roman" w:eastAsia="Times New Roman" w:hAnsi="Times New Roman" w:cs="Times New Roman"/>
          <w:sz w:val="27"/>
          <w:szCs w:val="27"/>
        </w:rPr>
        <w:t>ПК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081497</w:t>
      </w:r>
      <w:r>
        <w:rPr>
          <w:rFonts w:ascii="Times New Roman" w:eastAsia="Times New Roman" w:hAnsi="Times New Roman" w:cs="Times New Roman"/>
          <w:sz w:val="27"/>
          <w:szCs w:val="27"/>
        </w:rPr>
        <w:t xml:space="preserve"> от </w:t>
      </w:r>
      <w:r>
        <w:rPr>
          <w:rStyle w:val="cat-Dategrp-14rplc-21"/>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согласно которому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актом 86 ГП </w:t>
      </w:r>
      <w:r>
        <w:rPr>
          <w:rStyle w:val="cat-PhoneNumbergrp-39rplc-22"/>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 xml:space="preserve"> освидетельствования на состояние алкогольного опьянения от </w:t>
      </w:r>
      <w:r>
        <w:rPr>
          <w:rStyle w:val="cat-Dategrp-14rplc-23"/>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согласно которому у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7"/>
          <w:szCs w:val="27"/>
        </w:rPr>
        <w:t>1,212</w:t>
      </w:r>
      <w:r>
        <w:rPr>
          <w:rFonts w:ascii="Times New Roman" w:eastAsia="Times New Roman" w:hAnsi="Times New Roman" w:cs="Times New Roman"/>
          <w:sz w:val="27"/>
          <w:szCs w:val="27"/>
        </w:rPr>
        <w:t xml:space="preserve"> мг/л (показания прибора алкотеста «</w:t>
      </w:r>
      <w:r>
        <w:rPr>
          <w:rFonts w:ascii="Times New Roman" w:eastAsia="Times New Roman" w:hAnsi="Times New Roman" w:cs="Times New Roman"/>
          <w:sz w:val="27"/>
          <w:szCs w:val="27"/>
        </w:rPr>
        <w:t>Тигон М-3003</w:t>
      </w:r>
      <w:r>
        <w:rPr>
          <w:rFonts w:ascii="Times New Roman" w:eastAsia="Times New Roman" w:hAnsi="Times New Roman" w:cs="Times New Roman"/>
          <w:sz w:val="27"/>
          <w:szCs w:val="27"/>
        </w:rPr>
        <w:t xml:space="preserve">» заводской номер </w:t>
      </w:r>
      <w:r>
        <w:rPr>
          <w:rFonts w:ascii="Times New Roman" w:eastAsia="Times New Roman" w:hAnsi="Times New Roman" w:cs="Times New Roman"/>
          <w:sz w:val="27"/>
          <w:szCs w:val="27"/>
        </w:rPr>
        <w:t>А900619</w:t>
      </w:r>
      <w:r>
        <w:rPr>
          <w:rFonts w:ascii="Times New Roman" w:eastAsia="Times New Roman" w:hAnsi="Times New Roman" w:cs="Times New Roman"/>
          <w:sz w:val="27"/>
          <w:szCs w:val="27"/>
        </w:rPr>
        <w:t xml:space="preserve">). С результатами показаний прибора </w:t>
      </w:r>
      <w:r>
        <w:rPr>
          <w:rFonts w:ascii="Times New Roman" w:eastAsia="Times New Roman" w:hAnsi="Times New Roman" w:cs="Times New Roman"/>
          <w:sz w:val="27"/>
          <w:szCs w:val="27"/>
        </w:rPr>
        <w:t xml:space="preserve">Фрей А.М. не </w:t>
      </w:r>
      <w:r>
        <w:rPr>
          <w:rFonts w:ascii="Times New Roman" w:eastAsia="Times New Roman" w:hAnsi="Times New Roman" w:cs="Times New Roman"/>
          <w:sz w:val="27"/>
          <w:szCs w:val="27"/>
        </w:rPr>
        <w:t xml:space="preserve">согласился; </w:t>
      </w:r>
    </w:p>
    <w:p>
      <w:pPr>
        <w:spacing w:before="0" w:after="0"/>
        <w:ind w:firstLine="709"/>
        <w:jc w:val="both"/>
        <w:rPr>
          <w:sz w:val="27"/>
          <w:szCs w:val="27"/>
        </w:rPr>
      </w:pPr>
      <w:r>
        <w:rPr>
          <w:rFonts w:ascii="Times New Roman" w:eastAsia="Times New Roman" w:hAnsi="Times New Roman" w:cs="Times New Roman"/>
          <w:sz w:val="27"/>
          <w:szCs w:val="27"/>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концентрация паров этанола </w:t>
      </w:r>
      <w:r>
        <w:rPr>
          <w:rFonts w:ascii="Times New Roman" w:eastAsia="Times New Roman" w:hAnsi="Times New Roman" w:cs="Times New Roman"/>
          <w:sz w:val="27"/>
          <w:szCs w:val="27"/>
        </w:rPr>
        <w:t>1,212</w:t>
      </w:r>
      <w:r>
        <w:rPr>
          <w:rFonts w:ascii="Times New Roman" w:eastAsia="Times New Roman" w:hAnsi="Times New Roman" w:cs="Times New Roman"/>
          <w:sz w:val="27"/>
          <w:szCs w:val="27"/>
        </w:rPr>
        <w:t xml:space="preserve"> мг/л;</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 направлении на медицинское освидетельствование на состояние опьянения 86 НП </w:t>
      </w:r>
      <w:r>
        <w:rPr>
          <w:rStyle w:val="cat-PhoneNumbergrp-40rplc-24"/>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 xml:space="preserve">, согласно которому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w:t>
      </w:r>
      <w:r>
        <w:rPr>
          <w:rStyle w:val="cat-Dategrp-14rplc-25"/>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в </w:t>
      </w:r>
      <w:r>
        <w:rPr>
          <w:rStyle w:val="cat-Timegrp-33rplc-26"/>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7"/>
          <w:szCs w:val="27"/>
        </w:rPr>
        <w:t xml:space="preserve">запах алкоголя изо рта, </w:t>
      </w:r>
      <w:r>
        <w:rPr>
          <w:rFonts w:ascii="Times New Roman" w:eastAsia="Times New Roman" w:hAnsi="Times New Roman" w:cs="Times New Roman"/>
          <w:sz w:val="27"/>
          <w:szCs w:val="27"/>
        </w:rPr>
        <w:t>неус</w:t>
      </w:r>
      <w:r>
        <w:rPr>
          <w:rFonts w:ascii="Times New Roman" w:eastAsia="Times New Roman" w:hAnsi="Times New Roman" w:cs="Times New Roman"/>
          <w:sz w:val="27"/>
          <w:szCs w:val="27"/>
        </w:rPr>
        <w:t>тойчивость позы, нарушение речи</w:t>
      </w:r>
      <w:r>
        <w:rPr>
          <w:rFonts w:ascii="Times New Roman" w:eastAsia="Times New Roman" w:hAnsi="Times New Roman" w:cs="Times New Roman"/>
          <w:sz w:val="27"/>
          <w:szCs w:val="27"/>
        </w:rPr>
        <w:t xml:space="preserve">; основанием для направления которого явилось: </w:t>
      </w:r>
      <w:r>
        <w:rPr>
          <w:rFonts w:ascii="Times New Roman" w:eastAsia="Times New Roman" w:hAnsi="Times New Roman" w:cs="Times New Roman"/>
          <w:sz w:val="27"/>
          <w:szCs w:val="27"/>
        </w:rPr>
        <w:t>несогласие с результатами</w:t>
      </w:r>
      <w:r>
        <w:rPr>
          <w:rFonts w:ascii="Times New Roman" w:eastAsia="Times New Roman" w:hAnsi="Times New Roman" w:cs="Times New Roman"/>
          <w:sz w:val="27"/>
          <w:szCs w:val="27"/>
        </w:rPr>
        <w:t xml:space="preserve">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актом медицинского освидетельствования на состояние опьянения за № </w:t>
      </w:r>
      <w:r>
        <w:rPr>
          <w:rFonts w:ascii="Times New Roman" w:eastAsia="Times New Roman" w:hAnsi="Times New Roman" w:cs="Times New Roman"/>
          <w:sz w:val="27"/>
          <w:szCs w:val="27"/>
        </w:rPr>
        <w:t>005021</w:t>
      </w:r>
      <w:r>
        <w:rPr>
          <w:rFonts w:ascii="Times New Roman" w:eastAsia="Times New Roman" w:hAnsi="Times New Roman" w:cs="Times New Roman"/>
          <w:sz w:val="27"/>
          <w:szCs w:val="27"/>
        </w:rPr>
        <w:t xml:space="preserve"> от </w:t>
      </w:r>
      <w:r>
        <w:rPr>
          <w:rStyle w:val="cat-Dategrp-14rplc-27"/>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согласно которого </w:t>
      </w:r>
      <w:r>
        <w:rPr>
          <w:rStyle w:val="cat-Dategrp-16rplc-28"/>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от медицинского освидетельствования освидетельствуемый отказался»; </w:t>
      </w:r>
    </w:p>
    <w:p>
      <w:pPr>
        <w:spacing w:before="0" w:after="0"/>
        <w:ind w:firstLine="709"/>
        <w:jc w:val="both"/>
        <w:rPr>
          <w:sz w:val="27"/>
          <w:szCs w:val="27"/>
        </w:rPr>
      </w:pPr>
      <w:r>
        <w:rPr>
          <w:rFonts w:ascii="Times New Roman" w:eastAsia="Times New Roman" w:hAnsi="Times New Roman" w:cs="Times New Roman"/>
          <w:sz w:val="27"/>
          <w:szCs w:val="27"/>
        </w:rPr>
        <w:t xml:space="preserve">- объяснениями врача БУ ХМАО-Югры СКПНБ </w:t>
      </w:r>
      <w:r>
        <w:rPr>
          <w:rStyle w:val="cat-FIOgrp-26rplc-29"/>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согласно которых </w:t>
      </w:r>
      <w:r>
        <w:rPr>
          <w:rStyle w:val="cat-Dategrp-17rplc-30"/>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около </w:t>
      </w:r>
      <w:r>
        <w:rPr>
          <w:rStyle w:val="cat-Timegrp-34rplc-31"/>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в здание СКПНБ сотрудники Госавтоинспекции доставили гр.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для прохождения медицинского </w:t>
      </w:r>
      <w:r>
        <w:rPr>
          <w:rFonts w:ascii="Times New Roman" w:eastAsia="Times New Roman" w:hAnsi="Times New Roman" w:cs="Times New Roman"/>
          <w:sz w:val="27"/>
          <w:szCs w:val="27"/>
        </w:rPr>
        <w:t xml:space="preserve">освидетельствования, в ходе которого,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от прохождения медицинского освидетельствования отказался; </w:t>
      </w:r>
    </w:p>
    <w:p>
      <w:pPr>
        <w:spacing w:before="0" w:after="0"/>
        <w:ind w:firstLine="709"/>
        <w:jc w:val="both"/>
        <w:rPr>
          <w:sz w:val="27"/>
          <w:szCs w:val="27"/>
        </w:rPr>
      </w:pPr>
      <w:r>
        <w:rPr>
          <w:rFonts w:ascii="Times New Roman" w:eastAsia="Times New Roman" w:hAnsi="Times New Roman" w:cs="Times New Roman"/>
          <w:sz w:val="27"/>
          <w:szCs w:val="27"/>
        </w:rPr>
        <w:t>- карточкой операции с ВУ;</w:t>
      </w:r>
    </w:p>
    <w:p>
      <w:pPr>
        <w:spacing w:before="0" w:after="0"/>
        <w:ind w:firstLine="709"/>
        <w:jc w:val="both"/>
        <w:rPr>
          <w:sz w:val="27"/>
          <w:szCs w:val="27"/>
        </w:rPr>
      </w:pPr>
      <w:r>
        <w:rPr>
          <w:rFonts w:ascii="Times New Roman" w:eastAsia="Times New Roman" w:hAnsi="Times New Roman" w:cs="Times New Roman"/>
          <w:sz w:val="27"/>
          <w:szCs w:val="27"/>
        </w:rPr>
        <w:t>-сведениями о ранее совершенных административных правонарушениях;</w:t>
      </w:r>
    </w:p>
    <w:p>
      <w:pPr>
        <w:spacing w:before="0" w:after="0"/>
        <w:ind w:firstLine="709"/>
        <w:jc w:val="both"/>
        <w:rPr>
          <w:sz w:val="27"/>
          <w:szCs w:val="27"/>
        </w:rPr>
      </w:pPr>
      <w:r>
        <w:rPr>
          <w:rFonts w:ascii="Times New Roman" w:eastAsia="Times New Roman" w:hAnsi="Times New Roman" w:cs="Times New Roman"/>
          <w:sz w:val="27"/>
          <w:szCs w:val="27"/>
        </w:rPr>
        <w:t xml:space="preserve">- рапортом ИДПС ОБДПС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xml:space="preserve"> УМВД России по </w:t>
      </w:r>
      <w:r>
        <w:rPr>
          <w:rFonts w:ascii="Times New Roman" w:eastAsia="Times New Roman" w:hAnsi="Times New Roman" w:cs="Times New Roman"/>
          <w:sz w:val="27"/>
          <w:szCs w:val="27"/>
        </w:rPr>
        <w:t>г. Сургуту</w:t>
      </w:r>
      <w:r>
        <w:rPr>
          <w:rFonts w:ascii="Times New Roman" w:eastAsia="Times New Roman" w:hAnsi="Times New Roman" w:cs="Times New Roman"/>
          <w:sz w:val="27"/>
          <w:szCs w:val="27"/>
        </w:rPr>
        <w:t>, в котором зафиксированы обстоятельства административного правонарушения;</w:t>
      </w:r>
    </w:p>
    <w:p>
      <w:pPr>
        <w:spacing w:before="0" w:after="0"/>
        <w:ind w:firstLine="709"/>
        <w:jc w:val="both"/>
        <w:rPr>
          <w:sz w:val="27"/>
          <w:szCs w:val="27"/>
        </w:rPr>
      </w:pPr>
      <w:r>
        <w:rPr>
          <w:rFonts w:ascii="Times New Roman" w:eastAsia="Times New Roman" w:hAnsi="Times New Roman" w:cs="Times New Roman"/>
          <w:sz w:val="27"/>
          <w:szCs w:val="27"/>
        </w:rPr>
        <w:t>- видеозапись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которую суд обозрел в судебном заседании в каб.502 на стационарном компьютере;</w:t>
      </w:r>
    </w:p>
    <w:p>
      <w:pPr>
        <w:spacing w:before="0" w:after="0"/>
        <w:ind w:firstLine="709"/>
        <w:jc w:val="both"/>
        <w:rPr>
          <w:sz w:val="27"/>
          <w:szCs w:val="27"/>
        </w:rPr>
      </w:pPr>
      <w:r>
        <w:rPr>
          <w:rFonts w:ascii="Times New Roman" w:eastAsia="Times New Roman" w:hAnsi="Times New Roman" w:cs="Times New Roman"/>
          <w:sz w:val="27"/>
          <w:szCs w:val="27"/>
        </w:rPr>
        <w:t xml:space="preserve">- справкой инспектора ИАЗ группы по </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УМВД России </w:t>
      </w:r>
      <w:r>
        <w:rPr>
          <w:rFonts w:ascii="Times New Roman" w:eastAsia="Times New Roman" w:hAnsi="Times New Roman" w:cs="Times New Roman"/>
          <w:sz w:val="27"/>
          <w:szCs w:val="27"/>
        </w:rPr>
        <w:t>по г. Сургуту;</w:t>
      </w:r>
    </w:p>
    <w:p>
      <w:pPr>
        <w:spacing w:before="0" w:after="0"/>
        <w:ind w:firstLine="709"/>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9"/>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7"/>
          <w:szCs w:val="27"/>
        </w:rPr>
      </w:pPr>
      <w:r>
        <w:rPr>
          <w:rFonts w:ascii="Times New Roman" w:eastAsia="Times New Roman" w:hAnsi="Times New Roman" w:cs="Times New Roman"/>
          <w:sz w:val="27"/>
          <w:szCs w:val="27"/>
        </w:rPr>
        <w:t xml:space="preserve">Признаков уголовно наказуемого деяния в действиях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установлено.</w:t>
      </w:r>
    </w:p>
    <w:p>
      <w:pPr>
        <w:spacing w:before="0" w:after="0"/>
        <w:ind w:firstLine="709"/>
        <w:jc w:val="both"/>
        <w:rPr>
          <w:sz w:val="27"/>
          <w:szCs w:val="27"/>
        </w:rPr>
      </w:pPr>
      <w:r>
        <w:rPr>
          <w:rFonts w:ascii="Times New Roman" w:eastAsia="Times New Roman" w:hAnsi="Times New Roman" w:cs="Times New Roman"/>
          <w:sz w:val="27"/>
          <w:szCs w:val="27"/>
        </w:rPr>
        <w:t xml:space="preserve">Основанием для отстранения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 </w:t>
      </w:r>
      <w:r>
        <w:rPr>
          <w:rFonts w:ascii="Times New Roman" w:eastAsia="Times New Roman" w:hAnsi="Times New Roman" w:cs="Times New Roman"/>
          <w:sz w:val="27"/>
          <w:szCs w:val="27"/>
        </w:rPr>
        <w:t>запах алкоголя изо рта, неустойчивость позы, нарушение речи</w:t>
      </w:r>
      <w:r>
        <w:rPr>
          <w:rFonts w:ascii="Times New Roman" w:eastAsia="Times New Roman" w:hAnsi="Times New Roman" w:cs="Times New Roman"/>
          <w:sz w:val="27"/>
          <w:szCs w:val="27"/>
        </w:rPr>
        <w:t>,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7"/>
          <w:szCs w:val="27"/>
        </w:rPr>
        <w:t>1,212</w:t>
      </w:r>
      <w:r>
        <w:rPr>
          <w:rFonts w:ascii="Times New Roman" w:eastAsia="Times New Roman" w:hAnsi="Times New Roman" w:cs="Times New Roman"/>
          <w:sz w:val="27"/>
          <w:szCs w:val="27"/>
        </w:rPr>
        <w:t xml:space="preserve"> мг/л (показания прибора алкотеста «</w:t>
      </w:r>
      <w:r>
        <w:rPr>
          <w:rFonts w:ascii="Times New Roman" w:eastAsia="Times New Roman" w:hAnsi="Times New Roman" w:cs="Times New Roman"/>
          <w:sz w:val="27"/>
          <w:szCs w:val="27"/>
        </w:rPr>
        <w:t>Тигон М-3003»</w:t>
      </w:r>
      <w:r>
        <w:rPr>
          <w:rFonts w:ascii="Times New Roman" w:eastAsia="Times New Roman" w:hAnsi="Times New Roman" w:cs="Times New Roman"/>
          <w:sz w:val="27"/>
          <w:szCs w:val="27"/>
        </w:rPr>
        <w:t xml:space="preserve"> заводской номер </w:t>
      </w:r>
      <w:r>
        <w:rPr>
          <w:rFonts w:ascii="Times New Roman" w:eastAsia="Times New Roman" w:hAnsi="Times New Roman" w:cs="Times New Roman"/>
          <w:sz w:val="27"/>
          <w:szCs w:val="27"/>
        </w:rPr>
        <w:t>А900619</w:t>
      </w:r>
      <w:r>
        <w:rPr>
          <w:rFonts w:ascii="Times New Roman" w:eastAsia="Times New Roman" w:hAnsi="Times New Roman" w:cs="Times New Roman"/>
          <w:sz w:val="27"/>
          <w:szCs w:val="27"/>
        </w:rPr>
        <w:t xml:space="preserve">). С результатами показаний прибора </w:t>
      </w:r>
      <w:r>
        <w:rPr>
          <w:rFonts w:ascii="Times New Roman" w:eastAsia="Times New Roman" w:hAnsi="Times New Roman" w:cs="Times New Roman"/>
          <w:sz w:val="27"/>
          <w:szCs w:val="27"/>
        </w:rPr>
        <w:t xml:space="preserve">Фрей А.М. не </w:t>
      </w:r>
      <w:r>
        <w:rPr>
          <w:rFonts w:ascii="Times New Roman" w:eastAsia="Times New Roman" w:hAnsi="Times New Roman" w:cs="Times New Roman"/>
          <w:sz w:val="27"/>
          <w:szCs w:val="27"/>
        </w:rPr>
        <w:t xml:space="preserve">согласился. </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пунктом 8 упомянутых Правил,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был направлен на медицинское освидетельствование на состояние опьянения, пройти его согласился, </w:t>
      </w:r>
      <w:r>
        <w:rPr>
          <w:rFonts w:ascii="Times New Roman" w:eastAsia="Times New Roman" w:hAnsi="Times New Roman" w:cs="Times New Roman"/>
          <w:sz w:val="27"/>
          <w:szCs w:val="27"/>
        </w:rPr>
        <w:t>о чем поставил свою подпись</w:t>
      </w:r>
      <w:r>
        <w:rPr>
          <w:rFonts w:ascii="Times New Roman" w:eastAsia="Times New Roman" w:hAnsi="Times New Roman" w:cs="Times New Roman"/>
          <w:sz w:val="27"/>
          <w:szCs w:val="27"/>
        </w:rPr>
        <w:t xml:space="preserve"> в протоколе 86 НП № </w:t>
      </w:r>
      <w:r>
        <w:rPr>
          <w:rFonts w:ascii="Times New Roman" w:eastAsia="Times New Roman" w:hAnsi="Times New Roman" w:cs="Times New Roman"/>
          <w:sz w:val="27"/>
          <w:szCs w:val="27"/>
        </w:rPr>
        <w:t>035910</w:t>
      </w:r>
      <w:r>
        <w:rPr>
          <w:rFonts w:ascii="Times New Roman" w:eastAsia="Times New Roman" w:hAnsi="Times New Roman" w:cs="Times New Roman"/>
          <w:sz w:val="27"/>
          <w:szCs w:val="27"/>
        </w:rPr>
        <w:t xml:space="preserve"> от </w:t>
      </w:r>
      <w:r>
        <w:rPr>
          <w:rStyle w:val="cat-Dategrp-14rplc-32"/>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7"/>
          <w:szCs w:val="27"/>
        </w:rPr>
        <w:t>005021</w:t>
      </w:r>
      <w:r>
        <w:rPr>
          <w:rFonts w:ascii="Times New Roman" w:eastAsia="Times New Roman" w:hAnsi="Times New Roman" w:cs="Times New Roman"/>
          <w:sz w:val="27"/>
          <w:szCs w:val="27"/>
        </w:rPr>
        <w:t xml:space="preserve"> (п. 17 от медицинского освидетельствования свидетельствуемый отказался </w:t>
      </w:r>
      <w:r>
        <w:rPr>
          <w:rStyle w:val="cat-Dategrp-19rplc-33"/>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а также объяснения врача-психиатра БУ ХМАО-Югры «СКПНБ» </w:t>
      </w:r>
      <w:r>
        <w:rPr>
          <w:rStyle w:val="cat-FIOgrp-26rplc-34"/>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сотрудников </w:t>
      </w:r>
      <w:r>
        <w:rPr>
          <w:rFonts w:ascii="Times New Roman" w:eastAsia="Times New Roman" w:hAnsi="Times New Roman" w:cs="Times New Roman"/>
          <w:sz w:val="27"/>
          <w:szCs w:val="27"/>
        </w:rPr>
        <w:t>Госавтоинспекции мировой</w:t>
      </w:r>
      <w:r>
        <w:rPr>
          <w:rFonts w:ascii="Times New Roman" w:eastAsia="Times New Roman" w:hAnsi="Times New Roman" w:cs="Times New Roman"/>
          <w:sz w:val="27"/>
          <w:szCs w:val="27"/>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264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7"/>
          <w:szCs w:val="27"/>
        </w:rPr>
      </w:pPr>
      <w:r>
        <w:rPr>
          <w:rFonts w:ascii="Times New Roman" w:eastAsia="Times New Roman" w:hAnsi="Times New Roman" w:cs="Times New Roman"/>
          <w:sz w:val="27"/>
          <w:szCs w:val="27"/>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7"/>
          <w:szCs w:val="27"/>
        </w:rPr>
      </w:pPr>
      <w:r>
        <w:rPr>
          <w:rFonts w:ascii="Times New Roman" w:eastAsia="Times New Roman" w:hAnsi="Times New Roman" w:cs="Times New Roman"/>
          <w:sz w:val="27"/>
          <w:szCs w:val="27"/>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7"/>
          <w:szCs w:val="27"/>
        </w:rPr>
      </w:pPr>
      <w:r>
        <w:rPr>
          <w:rFonts w:ascii="Times New Roman" w:eastAsia="Times New Roman" w:hAnsi="Times New Roman" w:cs="Times New Roman"/>
          <w:sz w:val="27"/>
          <w:szCs w:val="27"/>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так и медицинскому работнику.</w:t>
      </w:r>
    </w:p>
    <w:p>
      <w:pPr>
        <w:spacing w:before="0" w:after="0"/>
        <w:ind w:firstLine="709"/>
        <w:jc w:val="both"/>
        <w:rPr>
          <w:sz w:val="27"/>
          <w:szCs w:val="27"/>
        </w:rPr>
      </w:pPr>
      <w:r>
        <w:rPr>
          <w:rFonts w:ascii="Times New Roman" w:eastAsia="Times New Roman" w:hAnsi="Times New Roman" w:cs="Times New Roman"/>
          <w:sz w:val="27"/>
          <w:szCs w:val="27"/>
        </w:rPr>
        <w:t>Убедительных данных о том, что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отказываясь от медицинского освидетельствования,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действовал в условиях крайней необходимости, не имеется.</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7"/>
          <w:szCs w:val="27"/>
        </w:rPr>
        <w:t>12.26 КоАП РФ, поскольку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Фрей А.М. </w:t>
      </w:r>
      <w:r>
        <w:rPr>
          <w:rFonts w:ascii="Times New Roman" w:eastAsia="Times New Roman" w:hAnsi="Times New Roman" w:cs="Times New Roman"/>
          <w:sz w:val="27"/>
          <w:szCs w:val="27"/>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7"/>
            <w:szCs w:val="27"/>
          </w:rPr>
          <w:t>требования</w:t>
        </w:r>
      </w:hyperlink>
      <w:r>
        <w:rPr>
          <w:rFonts w:ascii="Times New Roman" w:eastAsia="Times New Roman" w:hAnsi="Times New Roman" w:cs="Times New Roman"/>
          <w:sz w:val="27"/>
          <w:szCs w:val="27"/>
        </w:rPr>
        <w:t xml:space="preserve"> уполномоченного </w:t>
      </w:r>
      <w:hyperlink r:id="rId5" w:anchor="/document/12182530/entry/130114" w:history="1">
        <w:r>
          <w:rPr>
            <w:rFonts w:ascii="Times New Roman" w:eastAsia="Times New Roman" w:hAnsi="Times New Roman" w:cs="Times New Roman"/>
            <w:color w:val="0000EE"/>
            <w:sz w:val="27"/>
            <w:szCs w:val="27"/>
          </w:rPr>
          <w:t>должностного лица</w:t>
        </w:r>
      </w:hyperlink>
      <w:r>
        <w:rPr>
          <w:rFonts w:ascii="Times New Roman" w:eastAsia="Times New Roman" w:hAnsi="Times New Roman" w:cs="Times New Roman"/>
          <w:sz w:val="27"/>
          <w:szCs w:val="27"/>
        </w:rPr>
        <w:t xml:space="preserve"> о прохождении </w:t>
      </w:r>
      <w:hyperlink r:id="rId5" w:anchor="/document/405547109/entry/1000" w:history="1">
        <w:r>
          <w:rPr>
            <w:rFonts w:ascii="Times New Roman" w:eastAsia="Times New Roman" w:hAnsi="Times New Roman" w:cs="Times New Roman"/>
            <w:color w:val="0000EE"/>
            <w:sz w:val="27"/>
            <w:szCs w:val="27"/>
          </w:rPr>
          <w:t>медицинского освидетельствования</w:t>
        </w:r>
      </w:hyperlink>
      <w:r>
        <w:rPr>
          <w:rFonts w:ascii="Times New Roman" w:eastAsia="Times New Roman" w:hAnsi="Times New Roman" w:cs="Times New Roman"/>
          <w:sz w:val="27"/>
          <w:szCs w:val="27"/>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7"/>
            <w:szCs w:val="27"/>
          </w:rPr>
          <w:t>уголовно наказуемого</w:t>
        </w:r>
      </w:hyperlink>
      <w:r>
        <w:rPr>
          <w:rFonts w:ascii="Times New Roman" w:eastAsia="Times New Roman" w:hAnsi="Times New Roman" w:cs="Times New Roman"/>
          <w:sz w:val="27"/>
          <w:szCs w:val="27"/>
        </w:rPr>
        <w:t xml:space="preserve"> деяния.</w:t>
      </w:r>
    </w:p>
    <w:p>
      <w:pPr>
        <w:spacing w:before="0" w:after="0"/>
        <w:ind w:firstLine="709"/>
        <w:jc w:val="both"/>
        <w:rPr>
          <w:sz w:val="27"/>
          <w:szCs w:val="27"/>
        </w:rPr>
      </w:pPr>
      <w:r>
        <w:rPr>
          <w:rFonts w:ascii="Times New Roman" w:eastAsia="Times New Roman" w:hAnsi="Times New Roman" w:cs="Times New Roman"/>
          <w:sz w:val="27"/>
          <w:szCs w:val="27"/>
        </w:rPr>
        <w:t>Обстоятельств</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предусмотренны</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ст. 4.2 КоАП РФ, смягчающи</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административную ответственность, суд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учитывает признание вины, раскаяние в содеянном.</w:t>
      </w:r>
    </w:p>
    <w:p>
      <w:pPr>
        <w:spacing w:before="0" w:after="0"/>
        <w:ind w:firstLine="709"/>
        <w:jc w:val="both"/>
        <w:rPr>
          <w:sz w:val="27"/>
          <w:szCs w:val="27"/>
        </w:rPr>
      </w:pPr>
      <w:r>
        <w:rPr>
          <w:rFonts w:ascii="Times New Roman" w:eastAsia="Times New Roman" w:hAnsi="Times New Roman" w:cs="Times New Roman"/>
          <w:sz w:val="27"/>
          <w:szCs w:val="27"/>
        </w:rPr>
        <w:t>Обстоятельств, отягчающи</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административную ответственность, предусм</w:t>
      </w:r>
      <w:r>
        <w:rPr>
          <w:rFonts w:ascii="Times New Roman" w:eastAsia="Times New Roman" w:hAnsi="Times New Roman" w:cs="Times New Roman"/>
          <w:sz w:val="27"/>
          <w:szCs w:val="27"/>
        </w:rPr>
        <w:t>отренны</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ст. 4.3 КоАП РФ, суд</w:t>
      </w:r>
      <w:r>
        <w:rPr>
          <w:rFonts w:ascii="Times New Roman" w:eastAsia="Times New Roman" w:hAnsi="Times New Roman" w:cs="Times New Roman"/>
          <w:sz w:val="27"/>
          <w:szCs w:val="27"/>
        </w:rPr>
        <w:t>ом не установлено.</w:t>
      </w:r>
    </w:p>
    <w:p>
      <w:pPr>
        <w:spacing w:before="0" w:after="0"/>
        <w:ind w:firstLine="709"/>
        <w:jc w:val="both"/>
        <w:rPr>
          <w:sz w:val="27"/>
          <w:szCs w:val="27"/>
        </w:rPr>
      </w:pPr>
      <w:r>
        <w:rPr>
          <w:rFonts w:ascii="Times New Roman" w:eastAsia="Times New Roman" w:hAnsi="Times New Roman" w:cs="Times New Roman"/>
          <w:sz w:val="27"/>
          <w:szCs w:val="27"/>
        </w:rPr>
        <w:t xml:space="preserve">Обстоятельства, исключающие производство по делу об административном правонарушении и указанные в статье 24.5 КоАП РФ, а также </w:t>
      </w:r>
      <w:r>
        <w:rPr>
          <w:rFonts w:ascii="Times New Roman" w:eastAsia="Times New Roman" w:hAnsi="Times New Roman" w:cs="Times New Roman"/>
          <w:sz w:val="27"/>
          <w:szCs w:val="27"/>
        </w:rPr>
        <w:t>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7"/>
          <w:szCs w:val="27"/>
        </w:rPr>
      </w:pPr>
      <w:r>
        <w:rPr>
          <w:rFonts w:ascii="Times New Roman" w:eastAsia="Times New Roman" w:hAnsi="Times New Roman" w:cs="Times New Roman"/>
          <w:sz w:val="27"/>
          <w:szCs w:val="27"/>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7"/>
          <w:szCs w:val="27"/>
        </w:rPr>
      </w:pPr>
      <w:r>
        <w:rPr>
          <w:rFonts w:ascii="Times New Roman" w:eastAsia="Times New Roman" w:hAnsi="Times New Roman" w:cs="Times New Roman"/>
          <w:sz w:val="27"/>
          <w:szCs w:val="27"/>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7"/>
          <w:szCs w:val="27"/>
        </w:rPr>
        <w:t xml:space="preserve">шения, данные о личности </w:t>
      </w:r>
      <w:r>
        <w:rPr>
          <w:rFonts w:ascii="Times New Roman" w:eastAsia="Times New Roman" w:hAnsi="Times New Roman" w:cs="Times New Roman"/>
          <w:sz w:val="27"/>
          <w:szCs w:val="27"/>
        </w:rPr>
        <w:t>Фрей 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обстоятельства совершенного правонарушения, смягчающие и отяг</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ающие обстоятельства, отношение к содеянному.</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руководствуясь статьями 25.1, 29.9-29.11 КоАП РФ, мировой судья</w:t>
      </w: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ind w:firstLine="709"/>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 xml:space="preserve">Фрей Анатолия Михайловича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административное наказание в виде административного штрафа в размере </w:t>
      </w:r>
      <w:r>
        <w:rPr>
          <w:rFonts w:ascii="Times New Roman" w:eastAsia="Times New Roman" w:hAnsi="Times New Roman" w:cs="Times New Roman"/>
          <w:sz w:val="27"/>
          <w:szCs w:val="27"/>
        </w:rPr>
        <w:t>45 000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 пять</w:t>
      </w:r>
      <w:r>
        <w:rPr>
          <w:rFonts w:ascii="Times New Roman" w:eastAsia="Times New Roman" w:hAnsi="Times New Roman" w:cs="Times New Roman"/>
          <w:sz w:val="27"/>
          <w:szCs w:val="27"/>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месяцев.</w:t>
      </w:r>
    </w:p>
    <w:p>
      <w:pPr>
        <w:spacing w:before="0" w:after="0"/>
        <w:ind w:firstLine="709"/>
        <w:jc w:val="both"/>
        <w:rPr>
          <w:sz w:val="27"/>
          <w:szCs w:val="27"/>
        </w:rPr>
      </w:pPr>
      <w:r>
        <w:rPr>
          <w:rFonts w:ascii="Times New Roman" w:eastAsia="Times New Roman" w:hAnsi="Times New Roman" w:cs="Times New Roman"/>
          <w:sz w:val="27"/>
          <w:szCs w:val="27"/>
        </w:rPr>
        <w:t>Штраф подлежит уплате на расчетный счет 40102810245370000007 в РКЦ г. Ханты-Мансийска ИНН 8601010390 КПП 860101001 БИК 007162163 ОКТМО 71876000 КБК 188 116</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 112301000 1140 номер счета получателя: 03100643000000018700 Получатель: УФК по Ханты – Мансийскому автономному округу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Югре (УМВД России по Ханты-Мансийскому автономному округу – Югре), адрес: ул. Ленина д. 55, г. Ханты-Мансийск, Тюменская область, 628000. Кор.сч.40102810245370000007, УИН </w:t>
      </w:r>
      <w:r>
        <w:rPr>
          <w:rFonts w:ascii="Times New Roman" w:eastAsia="Times New Roman" w:hAnsi="Times New Roman" w:cs="Times New Roman"/>
          <w:sz w:val="27"/>
          <w:szCs w:val="27"/>
        </w:rPr>
        <w:t>18810486250320018104</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судью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08 октября</w:t>
      </w:r>
      <w:r>
        <w:rPr>
          <w:rFonts w:ascii="Times New Roman" w:eastAsia="Times New Roman" w:hAnsi="Times New Roman" w:cs="Times New Roman"/>
          <w:sz w:val="27"/>
          <w:szCs w:val="27"/>
        </w:rPr>
        <w:t xml:space="preserve"> 2025</w:t>
      </w:r>
    </w:p>
    <w:p>
      <w:pPr>
        <w:spacing w:before="0" w:after="0"/>
        <w:ind w:firstLine="709"/>
        <w:jc w:val="both"/>
        <w:rPr>
          <w:sz w:val="27"/>
          <w:szCs w:val="27"/>
        </w:rPr>
      </w:pPr>
    </w:p>
    <w:p>
      <w:pPr>
        <w:spacing w:before="0" w:after="0"/>
        <w:ind w:firstLine="709"/>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1558</w:t>
      </w:r>
      <w:r>
        <w:rPr>
          <w:rFonts w:ascii="Times New Roman" w:eastAsia="Times New Roman" w:hAnsi="Times New Roman" w:cs="Times New Roman"/>
          <w:sz w:val="18"/>
          <w:szCs w:val="18"/>
        </w:rPr>
        <w:t>-2613/2025.</w:t>
      </w:r>
    </w:p>
    <w:p>
      <w:pPr>
        <w:spacing w:before="0" w:after="0"/>
        <w:ind w:firstLine="709"/>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08.10</w:t>
      </w:r>
      <w:r>
        <w:rPr>
          <w:rFonts w:ascii="Times New Roman" w:eastAsia="Times New Roman" w:hAnsi="Times New Roman" w:cs="Times New Roman"/>
          <w:sz w:val="18"/>
          <w:szCs w:val="18"/>
        </w:rPr>
        <w:t xml:space="preserve">.2025 года </w:t>
      </w:r>
    </w:p>
    <w:p>
      <w:pPr>
        <w:spacing w:before="0" w:after="0"/>
        <w:ind w:firstLine="709"/>
        <w:jc w:val="both"/>
        <w:rPr>
          <w:sz w:val="18"/>
          <w:szCs w:val="18"/>
        </w:rPr>
      </w:pPr>
      <w:r>
        <w:rPr>
          <w:rFonts w:ascii="Times New Roman" w:eastAsia="Times New Roman" w:hAnsi="Times New Roman" w:cs="Times New Roman"/>
          <w:sz w:val="18"/>
          <w:szCs w:val="1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0rplc-0">
    <w:name w:val="cat-ExternalSystemDefined grp-50 rplc-0"/>
    <w:basedOn w:val="DefaultParagraphFont"/>
  </w:style>
  <w:style w:type="character" w:customStyle="1" w:styleId="cat-PassportDatagrp-31rplc-1">
    <w:name w:val="cat-PassportData grp-31 rplc-1"/>
    <w:basedOn w:val="DefaultParagraphFont"/>
  </w:style>
  <w:style w:type="character" w:customStyle="1" w:styleId="cat-UserDefinedgrp-51rplc-2">
    <w:name w:val="cat-UserDefined grp-51 rplc-2"/>
    <w:basedOn w:val="DefaultParagraphFont"/>
  </w:style>
  <w:style w:type="character" w:customStyle="1" w:styleId="cat-UserDefinedgrp-52rplc-3">
    <w:name w:val="cat-UserDefined grp-52 rplc-3"/>
    <w:basedOn w:val="DefaultParagraphFont"/>
  </w:style>
  <w:style w:type="character" w:customStyle="1" w:styleId="cat-Addressgrp-3rplc-4">
    <w:name w:val="cat-Address grp-3 rplc-4"/>
    <w:basedOn w:val="DefaultParagraphFont"/>
  </w:style>
  <w:style w:type="character" w:customStyle="1" w:styleId="cat-UserDefinedgrp-53rplc-5">
    <w:name w:val="cat-UserDefined grp-53 rplc-5"/>
    <w:basedOn w:val="DefaultParagraphFont"/>
  </w:style>
  <w:style w:type="character" w:customStyle="1" w:styleId="cat-Addressgrp-4rplc-6">
    <w:name w:val="cat-Address grp-4 rplc-6"/>
    <w:basedOn w:val="DefaultParagraphFont"/>
  </w:style>
  <w:style w:type="character" w:customStyle="1" w:styleId="cat-ExternalSystemDefinedgrp-49rplc-7">
    <w:name w:val="cat-ExternalSystemDefined grp-49 rplc-7"/>
    <w:basedOn w:val="DefaultParagraphFont"/>
  </w:style>
  <w:style w:type="character" w:customStyle="1" w:styleId="cat-PhoneNumbergrp-37rplc-8">
    <w:name w:val="cat-PhoneNumber grp-37 rplc-8"/>
    <w:basedOn w:val="DefaultParagraphFont"/>
  </w:style>
  <w:style w:type="character" w:customStyle="1" w:styleId="cat-ExternalSystemDefinedgrp-48rplc-9">
    <w:name w:val="cat-ExternalSystemDefined grp-48 rplc-9"/>
    <w:basedOn w:val="DefaultParagraphFont"/>
  </w:style>
  <w:style w:type="character" w:customStyle="1" w:styleId="cat-Dategrp-14rplc-10">
    <w:name w:val="cat-Date grp-14 rplc-10"/>
    <w:basedOn w:val="DefaultParagraphFont"/>
  </w:style>
  <w:style w:type="character" w:customStyle="1" w:styleId="cat-Timegrp-32rplc-11">
    <w:name w:val="cat-Time grp-32 rplc-11"/>
    <w:basedOn w:val="DefaultParagraphFont"/>
  </w:style>
  <w:style w:type="character" w:customStyle="1" w:styleId="cat-Addressgrp-5rplc-12">
    <w:name w:val="cat-Address grp-5 rplc-12"/>
    <w:basedOn w:val="DefaultParagraphFont"/>
  </w:style>
  <w:style w:type="character" w:customStyle="1" w:styleId="cat-Addressgrp-3rplc-13">
    <w:name w:val="cat-Address grp-3 rplc-13"/>
    <w:basedOn w:val="DefaultParagraphFont"/>
  </w:style>
  <w:style w:type="character" w:customStyle="1" w:styleId="cat-FIOgrp-24rplc-14">
    <w:name w:val="cat-FIO grp-24 rplc-14"/>
    <w:basedOn w:val="DefaultParagraphFont"/>
  </w:style>
  <w:style w:type="character" w:customStyle="1" w:styleId="cat-CarMakeModelgrp-35rplc-15">
    <w:name w:val="cat-CarMakeModel grp-35 rplc-15"/>
    <w:basedOn w:val="DefaultParagraphFont"/>
  </w:style>
  <w:style w:type="character" w:customStyle="1" w:styleId="cat-CarNumbergrp-36rplc-16">
    <w:name w:val="cat-CarNumber grp-36 rplc-16"/>
    <w:basedOn w:val="DefaultParagraphFont"/>
  </w:style>
  <w:style w:type="character" w:customStyle="1" w:styleId="cat-FIOgrp-24rplc-17">
    <w:name w:val="cat-FIO grp-24 rplc-17"/>
    <w:basedOn w:val="DefaultParagraphFont"/>
  </w:style>
  <w:style w:type="character" w:customStyle="1" w:styleId="cat-FIOgrp-24rplc-18">
    <w:name w:val="cat-FIO grp-24 rplc-18"/>
    <w:basedOn w:val="DefaultParagraphFont"/>
  </w:style>
  <w:style w:type="character" w:customStyle="1" w:styleId="cat-PhoneNumbergrp-38rplc-19">
    <w:name w:val="cat-PhoneNumber grp-38 rplc-19"/>
    <w:basedOn w:val="DefaultParagraphFont"/>
  </w:style>
  <w:style w:type="character" w:customStyle="1" w:styleId="cat-Dategrp-14rplc-20">
    <w:name w:val="cat-Date grp-14 rplc-20"/>
    <w:basedOn w:val="DefaultParagraphFont"/>
  </w:style>
  <w:style w:type="character" w:customStyle="1" w:styleId="cat-Dategrp-14rplc-21">
    <w:name w:val="cat-Date grp-14 rplc-21"/>
    <w:basedOn w:val="DefaultParagraphFont"/>
  </w:style>
  <w:style w:type="character" w:customStyle="1" w:styleId="cat-PhoneNumbergrp-39rplc-22">
    <w:name w:val="cat-PhoneNumber grp-39 rplc-22"/>
    <w:basedOn w:val="DefaultParagraphFont"/>
  </w:style>
  <w:style w:type="character" w:customStyle="1" w:styleId="cat-Dategrp-14rplc-23">
    <w:name w:val="cat-Date grp-14 rplc-23"/>
    <w:basedOn w:val="DefaultParagraphFont"/>
  </w:style>
  <w:style w:type="character" w:customStyle="1" w:styleId="cat-PhoneNumbergrp-40rplc-24">
    <w:name w:val="cat-PhoneNumber grp-40 rplc-24"/>
    <w:basedOn w:val="DefaultParagraphFont"/>
  </w:style>
  <w:style w:type="character" w:customStyle="1" w:styleId="cat-Dategrp-14rplc-25">
    <w:name w:val="cat-Date grp-14 rplc-25"/>
    <w:basedOn w:val="DefaultParagraphFont"/>
  </w:style>
  <w:style w:type="character" w:customStyle="1" w:styleId="cat-Timegrp-33rplc-26">
    <w:name w:val="cat-Time grp-33 rplc-26"/>
    <w:basedOn w:val="DefaultParagraphFont"/>
  </w:style>
  <w:style w:type="character" w:customStyle="1" w:styleId="cat-Dategrp-14rplc-27">
    <w:name w:val="cat-Date grp-14 rplc-27"/>
    <w:basedOn w:val="DefaultParagraphFont"/>
  </w:style>
  <w:style w:type="character" w:customStyle="1" w:styleId="cat-Dategrp-16rplc-28">
    <w:name w:val="cat-Date grp-16 rplc-28"/>
    <w:basedOn w:val="DefaultParagraphFont"/>
  </w:style>
  <w:style w:type="character" w:customStyle="1" w:styleId="cat-FIOgrp-26rplc-29">
    <w:name w:val="cat-FIO grp-26 rplc-29"/>
    <w:basedOn w:val="DefaultParagraphFont"/>
  </w:style>
  <w:style w:type="character" w:customStyle="1" w:styleId="cat-Dategrp-17rplc-30">
    <w:name w:val="cat-Date grp-17 rplc-30"/>
    <w:basedOn w:val="DefaultParagraphFont"/>
  </w:style>
  <w:style w:type="character" w:customStyle="1" w:styleId="cat-Timegrp-34rplc-31">
    <w:name w:val="cat-Time grp-34 rplc-31"/>
    <w:basedOn w:val="DefaultParagraphFont"/>
  </w:style>
  <w:style w:type="character" w:customStyle="1" w:styleId="cat-Dategrp-14rplc-32">
    <w:name w:val="cat-Date grp-14 rplc-32"/>
    <w:basedOn w:val="DefaultParagraphFont"/>
  </w:style>
  <w:style w:type="character" w:customStyle="1" w:styleId="cat-Dategrp-19rplc-33">
    <w:name w:val="cat-Date grp-19 rplc-33"/>
    <w:basedOn w:val="DefaultParagraphFont"/>
  </w:style>
  <w:style w:type="character" w:customStyle="1" w:styleId="cat-FIOgrp-26rplc-34">
    <w:name w:val="cat-FIO grp-26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